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F3351" w14:textId="590B906A" w:rsidR="004830D2" w:rsidRPr="00BC67F7" w:rsidRDefault="005671FD">
      <w:pPr>
        <w:rPr>
          <w:rFonts w:cstheme="minorHAnsi"/>
          <w:sz w:val="24"/>
          <w:szCs w:val="24"/>
        </w:rPr>
      </w:pPr>
      <w:r w:rsidRPr="00BC67F7">
        <w:rPr>
          <w:rFonts w:cstheme="minorHAnsi"/>
          <w:sz w:val="24"/>
          <w:szCs w:val="24"/>
        </w:rPr>
        <w:t xml:space="preserve">Easement Work </w:t>
      </w:r>
      <w:r w:rsidR="00BC67F7" w:rsidRPr="00BC67F7">
        <w:rPr>
          <w:rFonts w:cstheme="minorHAnsi"/>
          <w:sz w:val="24"/>
          <w:szCs w:val="24"/>
        </w:rPr>
        <w:t>by</w:t>
      </w:r>
      <w:r w:rsidRPr="00BC67F7">
        <w:rPr>
          <w:rFonts w:cstheme="minorHAnsi"/>
          <w:sz w:val="24"/>
          <w:szCs w:val="24"/>
        </w:rPr>
        <w:t xml:space="preserve"> Valley Conservation Council</w:t>
      </w:r>
    </w:p>
    <w:p w14:paraId="06E0B4C4" w14:textId="77777777" w:rsidR="00BC67F7" w:rsidRDefault="00BC67F7" w:rsidP="00BC67F7">
      <w:pPr>
        <w:pStyle w:val="NormalWeb"/>
        <w:rPr>
          <w:rFonts w:asciiTheme="minorHAnsi" w:hAnsiTheme="minorHAnsi" w:cstheme="minorHAnsi"/>
        </w:rPr>
      </w:pPr>
      <w:hyperlink r:id="rId5" w:tgtFrame="_self" w:history="1">
        <w:r w:rsidRPr="00BC67F7">
          <w:rPr>
            <w:rStyle w:val="Strong"/>
            <w:rFonts w:asciiTheme="minorHAnsi" w:hAnsiTheme="minorHAnsi" w:cstheme="minorHAnsi"/>
            <w:color w:val="3D40C6"/>
            <w:u w:val="single"/>
          </w:rPr>
          <w:t xml:space="preserve">Valley Conservation Council's </w:t>
        </w:r>
      </w:hyperlink>
      <w:r w:rsidRPr="00BC67F7">
        <w:rPr>
          <w:rFonts w:asciiTheme="minorHAnsi" w:hAnsiTheme="minorHAnsi" w:cstheme="minorHAnsi"/>
        </w:rPr>
        <w:t xml:space="preserve">(VCC) Emily Bender shared the following information about property easements and some facts and myths about these agreements. </w:t>
      </w:r>
    </w:p>
    <w:p w14:paraId="4374A8F0" w14:textId="6CA812A8" w:rsidR="00BC67F7" w:rsidRPr="00BC67F7" w:rsidRDefault="00BC67F7" w:rsidP="00BC67F7">
      <w:pPr>
        <w:pStyle w:val="NormalWeb"/>
        <w:rPr>
          <w:rFonts w:asciiTheme="minorHAnsi" w:hAnsiTheme="minorHAnsi" w:cstheme="minorHAnsi"/>
        </w:rPr>
      </w:pPr>
      <w:r w:rsidRPr="00BC67F7">
        <w:rPr>
          <w:rFonts w:asciiTheme="minorHAnsi" w:hAnsiTheme="minorHAnsi" w:cstheme="minorHAnsi"/>
        </w:rPr>
        <w:t xml:space="preserve">VCC is a local non-profit partner with close ties to FOMR through many common goals. VCC is a land trust with a big mission: “to protect the natural and cultural resources of the greater Shenandoah Valley region through land conservation, education, and experiences to preserve the life-enriching benefits our land and water provide.” The </w:t>
      </w:r>
      <w:r w:rsidRPr="00BC67F7">
        <w:rPr>
          <w:rFonts w:asciiTheme="minorHAnsi" w:hAnsiTheme="minorHAnsi" w:cstheme="minorHAnsi"/>
        </w:rPr>
        <w:t xml:space="preserve">VCC </w:t>
      </w:r>
      <w:r w:rsidRPr="00BC67F7">
        <w:rPr>
          <w:rFonts w:asciiTheme="minorHAnsi" w:hAnsiTheme="minorHAnsi" w:cstheme="minorHAnsi"/>
        </w:rPr>
        <w:t>staff and board are excited to work with Valley landowners to permanently protect their land with conservation easements.</w:t>
      </w:r>
    </w:p>
    <w:p w14:paraId="77FB5905" w14:textId="5017DC9F" w:rsidR="005671FD" w:rsidRPr="00BC67F7" w:rsidRDefault="005671FD" w:rsidP="005671FD">
      <w:pPr>
        <w:rPr>
          <w:rFonts w:cstheme="minorHAnsi"/>
          <w:sz w:val="24"/>
          <w:szCs w:val="24"/>
        </w:rPr>
      </w:pPr>
      <w:r w:rsidRPr="00BC67F7">
        <w:rPr>
          <w:rFonts w:cstheme="minorHAnsi"/>
          <w:sz w:val="24"/>
          <w:szCs w:val="24"/>
        </w:rPr>
        <w:t xml:space="preserve">Conservation easements are legal agreements between a landowner and land trust in which the landowner retains ownership, use and enjoyment of their property while conveying certain rights to the land trust. These agreements are specific to each property and can be flexible to meet the landowner’s goals while protecting conservation values including farmland, </w:t>
      </w:r>
      <w:r w:rsidR="0011359C" w:rsidRPr="00BC67F7">
        <w:rPr>
          <w:rFonts w:cstheme="minorHAnsi"/>
          <w:sz w:val="24"/>
          <w:szCs w:val="24"/>
        </w:rPr>
        <w:t xml:space="preserve">water quality, </w:t>
      </w:r>
      <w:r w:rsidRPr="00BC67F7">
        <w:rPr>
          <w:rFonts w:cstheme="minorHAnsi"/>
          <w:sz w:val="24"/>
          <w:szCs w:val="24"/>
        </w:rPr>
        <w:t xml:space="preserve">forests, wildlife habitats, and scenic landscapes. While they restrict the number of divisions and amount of development on a property, they also allow for farming, forestry, </w:t>
      </w:r>
      <w:r w:rsidR="0011359C" w:rsidRPr="00BC67F7">
        <w:rPr>
          <w:rFonts w:cstheme="minorHAnsi"/>
          <w:sz w:val="24"/>
          <w:szCs w:val="24"/>
        </w:rPr>
        <w:t>recreation,</w:t>
      </w:r>
      <w:r w:rsidRPr="00BC67F7">
        <w:rPr>
          <w:rFonts w:cstheme="minorHAnsi"/>
          <w:sz w:val="24"/>
          <w:szCs w:val="24"/>
        </w:rPr>
        <w:t xml:space="preserve"> and other compatible uses. </w:t>
      </w:r>
    </w:p>
    <w:p w14:paraId="356F79D8" w14:textId="52C26179" w:rsidR="005671FD" w:rsidRPr="00BC67F7" w:rsidRDefault="00DD45A9" w:rsidP="005671FD">
      <w:pPr>
        <w:rPr>
          <w:rFonts w:cstheme="minorHAnsi"/>
          <w:sz w:val="24"/>
          <w:szCs w:val="24"/>
        </w:rPr>
      </w:pPr>
      <w:r w:rsidRPr="00BC67F7">
        <w:rPr>
          <w:rFonts w:cstheme="minorHAnsi"/>
          <w:sz w:val="24"/>
          <w:szCs w:val="24"/>
        </w:rPr>
        <w:t xml:space="preserve">Conservation easements are a great tool in the conservation toolbox but there are some common myths that we hear often. They include: </w:t>
      </w:r>
    </w:p>
    <w:p w14:paraId="641F05E6" w14:textId="77777777" w:rsidR="00DD45A9" w:rsidRPr="00BC67F7" w:rsidRDefault="00DD45A9" w:rsidP="00DD45A9">
      <w:pPr>
        <w:pStyle w:val="ListParagraph"/>
        <w:numPr>
          <w:ilvl w:val="0"/>
          <w:numId w:val="1"/>
        </w:numPr>
        <w:rPr>
          <w:rFonts w:cstheme="minorHAnsi"/>
          <w:sz w:val="24"/>
          <w:szCs w:val="24"/>
        </w:rPr>
      </w:pPr>
      <w:r w:rsidRPr="00BC67F7">
        <w:rPr>
          <w:rFonts w:cstheme="minorHAnsi"/>
          <w:sz w:val="24"/>
          <w:szCs w:val="24"/>
        </w:rPr>
        <w:t xml:space="preserve">You </w:t>
      </w:r>
      <w:proofErr w:type="gramStart"/>
      <w:r w:rsidRPr="00BC67F7">
        <w:rPr>
          <w:rFonts w:cstheme="minorHAnsi"/>
          <w:sz w:val="24"/>
          <w:szCs w:val="24"/>
        </w:rPr>
        <w:t>can’t</w:t>
      </w:r>
      <w:proofErr w:type="gramEnd"/>
      <w:r w:rsidRPr="00BC67F7">
        <w:rPr>
          <w:rFonts w:cstheme="minorHAnsi"/>
          <w:sz w:val="24"/>
          <w:szCs w:val="24"/>
        </w:rPr>
        <w:t xml:space="preserve"> farm, hunt, fish, or harvest timber.</w:t>
      </w:r>
    </w:p>
    <w:p w14:paraId="15322F49" w14:textId="77777777" w:rsidR="00DD45A9" w:rsidRPr="00BC67F7" w:rsidRDefault="00DD45A9" w:rsidP="00DD45A9">
      <w:pPr>
        <w:pStyle w:val="ListParagraph"/>
        <w:numPr>
          <w:ilvl w:val="1"/>
          <w:numId w:val="1"/>
        </w:numPr>
        <w:rPr>
          <w:rFonts w:cstheme="minorHAnsi"/>
          <w:sz w:val="24"/>
          <w:szCs w:val="24"/>
        </w:rPr>
      </w:pPr>
      <w:r w:rsidRPr="00BC67F7">
        <w:rPr>
          <w:rFonts w:cstheme="minorHAnsi"/>
          <w:sz w:val="24"/>
          <w:szCs w:val="24"/>
        </w:rPr>
        <w:t>REALITY: All traditional uses are permitted.</w:t>
      </w:r>
    </w:p>
    <w:p w14:paraId="414CB81F" w14:textId="77777777" w:rsidR="00DD45A9" w:rsidRPr="00BC67F7" w:rsidRDefault="00DD45A9" w:rsidP="00DD45A9">
      <w:pPr>
        <w:pStyle w:val="ListParagraph"/>
        <w:numPr>
          <w:ilvl w:val="0"/>
          <w:numId w:val="1"/>
        </w:numPr>
        <w:rPr>
          <w:rFonts w:cstheme="minorHAnsi"/>
          <w:sz w:val="24"/>
          <w:szCs w:val="24"/>
        </w:rPr>
      </w:pPr>
      <w:r w:rsidRPr="00BC67F7">
        <w:rPr>
          <w:rFonts w:cstheme="minorHAnsi"/>
          <w:sz w:val="24"/>
          <w:szCs w:val="24"/>
        </w:rPr>
        <w:t>It gives government control of your land.</w:t>
      </w:r>
    </w:p>
    <w:p w14:paraId="3740445F" w14:textId="77777777" w:rsidR="00DD45A9" w:rsidRPr="00BC67F7" w:rsidRDefault="00DD45A9" w:rsidP="00DD45A9">
      <w:pPr>
        <w:pStyle w:val="ListParagraph"/>
        <w:numPr>
          <w:ilvl w:val="1"/>
          <w:numId w:val="1"/>
        </w:numPr>
        <w:rPr>
          <w:rFonts w:cstheme="minorHAnsi"/>
          <w:sz w:val="24"/>
          <w:szCs w:val="24"/>
        </w:rPr>
      </w:pPr>
      <w:r w:rsidRPr="00BC67F7">
        <w:rPr>
          <w:rFonts w:cstheme="minorHAnsi"/>
          <w:sz w:val="24"/>
          <w:szCs w:val="24"/>
        </w:rPr>
        <w:t>REALITY: Actually, it may help to protect against eminent domain.</w:t>
      </w:r>
    </w:p>
    <w:p w14:paraId="378BB273" w14:textId="77777777" w:rsidR="00DD45A9" w:rsidRPr="00BC67F7" w:rsidRDefault="00DD45A9" w:rsidP="00DD45A9">
      <w:pPr>
        <w:pStyle w:val="ListParagraph"/>
        <w:numPr>
          <w:ilvl w:val="0"/>
          <w:numId w:val="1"/>
        </w:numPr>
        <w:rPr>
          <w:rFonts w:cstheme="minorHAnsi"/>
          <w:sz w:val="24"/>
          <w:szCs w:val="24"/>
        </w:rPr>
      </w:pPr>
      <w:r w:rsidRPr="00BC67F7">
        <w:rPr>
          <w:rFonts w:cstheme="minorHAnsi"/>
          <w:sz w:val="24"/>
          <w:szCs w:val="24"/>
        </w:rPr>
        <w:t>You must have 100 acres or more.</w:t>
      </w:r>
    </w:p>
    <w:p w14:paraId="0549B9A0" w14:textId="77777777" w:rsidR="00DD45A9" w:rsidRPr="00BC67F7" w:rsidRDefault="00DD45A9" w:rsidP="00DD45A9">
      <w:pPr>
        <w:pStyle w:val="ListParagraph"/>
        <w:numPr>
          <w:ilvl w:val="1"/>
          <w:numId w:val="1"/>
        </w:numPr>
        <w:rPr>
          <w:rFonts w:cstheme="minorHAnsi"/>
          <w:sz w:val="24"/>
          <w:szCs w:val="24"/>
        </w:rPr>
      </w:pPr>
      <w:r w:rsidRPr="00BC67F7">
        <w:rPr>
          <w:rFonts w:cstheme="minorHAnsi"/>
          <w:sz w:val="24"/>
          <w:szCs w:val="24"/>
        </w:rPr>
        <w:t>REALITY: Each property is judged on its merits, including parcels under 100 acres.</w:t>
      </w:r>
    </w:p>
    <w:p w14:paraId="7862EC6A" w14:textId="77777777" w:rsidR="00DD45A9" w:rsidRPr="00BC67F7" w:rsidRDefault="00DD45A9" w:rsidP="00DD45A9">
      <w:pPr>
        <w:pStyle w:val="ListParagraph"/>
        <w:numPr>
          <w:ilvl w:val="0"/>
          <w:numId w:val="1"/>
        </w:numPr>
        <w:rPr>
          <w:rFonts w:cstheme="minorHAnsi"/>
          <w:sz w:val="24"/>
          <w:szCs w:val="24"/>
        </w:rPr>
      </w:pPr>
      <w:r w:rsidRPr="00BC67F7">
        <w:rPr>
          <w:rFonts w:cstheme="minorHAnsi"/>
          <w:sz w:val="24"/>
          <w:szCs w:val="24"/>
        </w:rPr>
        <w:t xml:space="preserve">It prohibits all development. You can’t even put up a </w:t>
      </w:r>
      <w:proofErr w:type="gramStart"/>
      <w:r w:rsidRPr="00BC67F7">
        <w:rPr>
          <w:rFonts w:cstheme="minorHAnsi"/>
          <w:sz w:val="24"/>
          <w:szCs w:val="24"/>
        </w:rPr>
        <w:t>dog house</w:t>
      </w:r>
      <w:proofErr w:type="gramEnd"/>
      <w:r w:rsidRPr="00BC67F7">
        <w:rPr>
          <w:rFonts w:cstheme="minorHAnsi"/>
          <w:sz w:val="24"/>
          <w:szCs w:val="24"/>
        </w:rPr>
        <w:t xml:space="preserve"> on an easement.</w:t>
      </w:r>
    </w:p>
    <w:p w14:paraId="06148EAE" w14:textId="77777777" w:rsidR="00DD45A9" w:rsidRPr="00BC67F7" w:rsidRDefault="00DD45A9" w:rsidP="00DD45A9">
      <w:pPr>
        <w:pStyle w:val="ListParagraph"/>
        <w:numPr>
          <w:ilvl w:val="1"/>
          <w:numId w:val="1"/>
        </w:numPr>
        <w:rPr>
          <w:rFonts w:cstheme="minorHAnsi"/>
          <w:sz w:val="24"/>
          <w:szCs w:val="24"/>
        </w:rPr>
      </w:pPr>
      <w:r w:rsidRPr="00BC67F7">
        <w:rPr>
          <w:rFonts w:cstheme="minorHAnsi"/>
          <w:sz w:val="24"/>
          <w:szCs w:val="24"/>
        </w:rPr>
        <w:t>REALITY: You negotiate the terms of the deed (including the divisions and dwellings).</w:t>
      </w:r>
    </w:p>
    <w:p w14:paraId="5DB2598A" w14:textId="77777777" w:rsidR="00DD45A9" w:rsidRPr="00BC67F7" w:rsidRDefault="00DD45A9" w:rsidP="00DD45A9">
      <w:pPr>
        <w:pStyle w:val="ListParagraph"/>
        <w:numPr>
          <w:ilvl w:val="0"/>
          <w:numId w:val="1"/>
        </w:numPr>
        <w:rPr>
          <w:rFonts w:cstheme="minorHAnsi"/>
          <w:sz w:val="24"/>
          <w:szCs w:val="24"/>
        </w:rPr>
      </w:pPr>
      <w:r w:rsidRPr="00BC67F7">
        <w:rPr>
          <w:rFonts w:cstheme="minorHAnsi"/>
          <w:sz w:val="24"/>
          <w:szCs w:val="24"/>
        </w:rPr>
        <w:t xml:space="preserve">You </w:t>
      </w:r>
      <w:proofErr w:type="gramStart"/>
      <w:r w:rsidRPr="00BC67F7">
        <w:rPr>
          <w:rFonts w:cstheme="minorHAnsi"/>
          <w:sz w:val="24"/>
          <w:szCs w:val="24"/>
        </w:rPr>
        <w:t>can’t</w:t>
      </w:r>
      <w:proofErr w:type="gramEnd"/>
      <w:r w:rsidRPr="00BC67F7">
        <w:rPr>
          <w:rFonts w:cstheme="minorHAnsi"/>
          <w:sz w:val="24"/>
          <w:szCs w:val="24"/>
        </w:rPr>
        <w:t xml:space="preserve"> sell your land or leave it to your heirs.</w:t>
      </w:r>
    </w:p>
    <w:p w14:paraId="1E21E30B" w14:textId="77777777" w:rsidR="00DD45A9" w:rsidRPr="00BC67F7" w:rsidRDefault="00DD45A9" w:rsidP="00DD45A9">
      <w:pPr>
        <w:pStyle w:val="ListParagraph"/>
        <w:numPr>
          <w:ilvl w:val="1"/>
          <w:numId w:val="1"/>
        </w:numPr>
        <w:rPr>
          <w:rFonts w:cstheme="minorHAnsi"/>
          <w:sz w:val="24"/>
          <w:szCs w:val="24"/>
        </w:rPr>
      </w:pPr>
      <w:r w:rsidRPr="00BC67F7">
        <w:rPr>
          <w:rFonts w:cstheme="minorHAnsi"/>
          <w:sz w:val="24"/>
          <w:szCs w:val="24"/>
        </w:rPr>
        <w:t>REALITY: You can, but the restrictions remain.</w:t>
      </w:r>
    </w:p>
    <w:p w14:paraId="150FE3A8" w14:textId="77777777" w:rsidR="00DD45A9" w:rsidRPr="00BC67F7" w:rsidRDefault="00DD45A9" w:rsidP="00DD45A9">
      <w:pPr>
        <w:pStyle w:val="ListParagraph"/>
        <w:numPr>
          <w:ilvl w:val="0"/>
          <w:numId w:val="1"/>
        </w:numPr>
        <w:rPr>
          <w:rFonts w:cstheme="minorHAnsi"/>
          <w:sz w:val="24"/>
          <w:szCs w:val="24"/>
        </w:rPr>
      </w:pPr>
      <w:r w:rsidRPr="00BC67F7">
        <w:rPr>
          <w:rFonts w:cstheme="minorHAnsi"/>
          <w:sz w:val="24"/>
          <w:szCs w:val="24"/>
        </w:rPr>
        <w:t xml:space="preserve">You </w:t>
      </w:r>
      <w:proofErr w:type="gramStart"/>
      <w:r w:rsidRPr="00BC67F7">
        <w:rPr>
          <w:rFonts w:cstheme="minorHAnsi"/>
          <w:sz w:val="24"/>
          <w:szCs w:val="24"/>
        </w:rPr>
        <w:t>have to</w:t>
      </w:r>
      <w:proofErr w:type="gramEnd"/>
      <w:r w:rsidRPr="00BC67F7">
        <w:rPr>
          <w:rFonts w:cstheme="minorHAnsi"/>
          <w:sz w:val="24"/>
          <w:szCs w:val="24"/>
        </w:rPr>
        <w:t xml:space="preserve"> grant public access.</w:t>
      </w:r>
    </w:p>
    <w:p w14:paraId="429DA9A8" w14:textId="4C5299B1" w:rsidR="00DD45A9" w:rsidRPr="00BC67F7" w:rsidRDefault="00DD45A9" w:rsidP="00DD45A9">
      <w:pPr>
        <w:pStyle w:val="ListParagraph"/>
        <w:numPr>
          <w:ilvl w:val="1"/>
          <w:numId w:val="1"/>
        </w:numPr>
        <w:rPr>
          <w:rFonts w:cstheme="minorHAnsi"/>
          <w:sz w:val="24"/>
          <w:szCs w:val="24"/>
        </w:rPr>
      </w:pPr>
      <w:r w:rsidRPr="00BC67F7">
        <w:rPr>
          <w:rFonts w:cstheme="minorHAnsi"/>
          <w:sz w:val="24"/>
          <w:szCs w:val="24"/>
        </w:rPr>
        <w:t>REALITY: Not required. However, a landowner may request to allow public access.</w:t>
      </w:r>
    </w:p>
    <w:p w14:paraId="79857E16" w14:textId="06224C6E" w:rsidR="00DD45A9" w:rsidRPr="00BC67F7" w:rsidRDefault="00DD45A9" w:rsidP="00DD45A9">
      <w:pPr>
        <w:rPr>
          <w:rFonts w:cstheme="minorHAnsi"/>
          <w:sz w:val="24"/>
          <w:szCs w:val="24"/>
        </w:rPr>
      </w:pPr>
      <w:r w:rsidRPr="00BC67F7">
        <w:rPr>
          <w:rFonts w:cstheme="minorHAnsi"/>
          <w:sz w:val="24"/>
          <w:szCs w:val="24"/>
        </w:rPr>
        <w:t>If you are interested in learning more about how a conservation easement can work for you</w:t>
      </w:r>
      <w:r w:rsidR="00526F78" w:rsidRPr="00BC67F7">
        <w:rPr>
          <w:rFonts w:cstheme="minorHAnsi"/>
          <w:sz w:val="24"/>
          <w:szCs w:val="24"/>
        </w:rPr>
        <w:t>,</w:t>
      </w:r>
      <w:r w:rsidRPr="00BC67F7">
        <w:rPr>
          <w:rFonts w:cstheme="minorHAnsi"/>
          <w:sz w:val="24"/>
          <w:szCs w:val="24"/>
        </w:rPr>
        <w:t xml:space="preserve"> please contact Emily Bender, Director of Land Protection at Valley Conservation Council at </w:t>
      </w:r>
      <w:hyperlink r:id="rId6" w:history="1">
        <w:r w:rsidRPr="00BC67F7">
          <w:rPr>
            <w:rStyle w:val="Hyperlink"/>
            <w:rFonts w:cstheme="minorHAnsi"/>
            <w:sz w:val="24"/>
            <w:szCs w:val="24"/>
          </w:rPr>
          <w:t>emily@valleyconservation.org</w:t>
        </w:r>
      </w:hyperlink>
      <w:r w:rsidRPr="00BC67F7">
        <w:rPr>
          <w:rFonts w:cstheme="minorHAnsi"/>
          <w:sz w:val="24"/>
          <w:szCs w:val="24"/>
        </w:rPr>
        <w:t xml:space="preserve"> or (540) 416 – 2759. </w:t>
      </w:r>
    </w:p>
    <w:sectPr w:rsidR="00DD45A9" w:rsidRPr="00BC67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C743E"/>
    <w:multiLevelType w:val="hybridMultilevel"/>
    <w:tmpl w:val="78F48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1FD"/>
    <w:rsid w:val="0011359C"/>
    <w:rsid w:val="004830D2"/>
    <w:rsid w:val="00526F78"/>
    <w:rsid w:val="005671FD"/>
    <w:rsid w:val="00B075AD"/>
    <w:rsid w:val="00BC67F7"/>
    <w:rsid w:val="00C95E27"/>
    <w:rsid w:val="00DD4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759EC"/>
  <w15:chartTrackingRefBased/>
  <w15:docId w15:val="{312A5E17-0CF9-498C-9804-6BCC9C9C1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5A9"/>
    <w:pPr>
      <w:ind w:left="720"/>
      <w:contextualSpacing/>
    </w:pPr>
  </w:style>
  <w:style w:type="character" w:styleId="Hyperlink">
    <w:name w:val="Hyperlink"/>
    <w:basedOn w:val="DefaultParagraphFont"/>
    <w:uiPriority w:val="99"/>
    <w:unhideWhenUsed/>
    <w:rsid w:val="00DD45A9"/>
    <w:rPr>
      <w:color w:val="0563C1" w:themeColor="hyperlink"/>
      <w:u w:val="single"/>
    </w:rPr>
  </w:style>
  <w:style w:type="character" w:styleId="UnresolvedMention">
    <w:name w:val="Unresolved Mention"/>
    <w:basedOn w:val="DefaultParagraphFont"/>
    <w:uiPriority w:val="99"/>
    <w:semiHidden/>
    <w:unhideWhenUsed/>
    <w:rsid w:val="00DD45A9"/>
    <w:rPr>
      <w:color w:val="605E5C"/>
      <w:shd w:val="clear" w:color="auto" w:fill="E1DFDD"/>
    </w:rPr>
  </w:style>
  <w:style w:type="paragraph" w:styleId="NormalWeb">
    <w:name w:val="Normal (Web)"/>
    <w:basedOn w:val="Normal"/>
    <w:uiPriority w:val="99"/>
    <w:semiHidden/>
    <w:unhideWhenUsed/>
    <w:rsid w:val="00BC67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67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011657">
      <w:bodyDiv w:val="1"/>
      <w:marLeft w:val="0"/>
      <w:marRight w:val="0"/>
      <w:marTop w:val="0"/>
      <w:marBottom w:val="0"/>
      <w:divBdr>
        <w:top w:val="none" w:sz="0" w:space="0" w:color="auto"/>
        <w:left w:val="none" w:sz="0" w:space="0" w:color="auto"/>
        <w:bottom w:val="none" w:sz="0" w:space="0" w:color="auto"/>
        <w:right w:val="none" w:sz="0" w:space="0" w:color="auto"/>
      </w:divBdr>
      <w:divsChild>
        <w:div w:id="1801417512">
          <w:marLeft w:val="0"/>
          <w:marRight w:val="0"/>
          <w:marTop w:val="0"/>
          <w:marBottom w:val="0"/>
          <w:divBdr>
            <w:top w:val="none" w:sz="0" w:space="0" w:color="auto"/>
            <w:left w:val="none" w:sz="0" w:space="0" w:color="auto"/>
            <w:bottom w:val="none" w:sz="0" w:space="0" w:color="auto"/>
            <w:right w:val="none" w:sz="0" w:space="0" w:color="auto"/>
          </w:divBdr>
        </w:div>
      </w:divsChild>
    </w:div>
    <w:div w:id="185283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ily@valleyconservation.org" TargetMode="External"/><Relationship Id="rId5" Type="http://schemas.openxmlformats.org/officeDocument/2006/relationships/hyperlink" Target="https://valleyconserva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Bender</dc:creator>
  <cp:keywords/>
  <dc:description/>
  <cp:lastModifiedBy>Kate Guenther</cp:lastModifiedBy>
  <cp:revision>5</cp:revision>
  <dcterms:created xsi:type="dcterms:W3CDTF">2021-05-06T17:42:00Z</dcterms:created>
  <dcterms:modified xsi:type="dcterms:W3CDTF">2021-06-22T11:26:00Z</dcterms:modified>
</cp:coreProperties>
</file>